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59" w:rsidRPr="00BC5759" w:rsidRDefault="00BC5759" w:rsidP="00BC5759">
      <w:pPr>
        <w:tabs>
          <w:tab w:val="left" w:pos="1040"/>
        </w:tabs>
        <w:jc w:val="center"/>
        <w:rPr>
          <w:rFonts w:ascii="Arial" w:hAnsi="Arial" w:cs="Arial"/>
          <w:color w:val="565454"/>
          <w:sz w:val="20"/>
          <w:szCs w:val="20"/>
          <w:u w:val="single"/>
        </w:rPr>
      </w:pPr>
      <w:r w:rsidRPr="00BC5759">
        <w:rPr>
          <w:rStyle w:val="a4"/>
          <w:rFonts w:ascii="Arial" w:hAnsi="Arial" w:cs="Arial"/>
          <w:color w:val="565454"/>
          <w:sz w:val="20"/>
          <w:szCs w:val="20"/>
          <w:u w:val="single"/>
        </w:rPr>
        <w:t>ПРАВИЛА ПОВЕДЕНИЯ НА ЗАНЯТИЯХ АЙКИДО</w:t>
      </w:r>
    </w:p>
    <w:p w:rsidR="00BC5759" w:rsidRPr="00BC5759" w:rsidRDefault="00BC5759" w:rsidP="00FE25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В 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нашем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додзё должны строго соблюдаться традиционные правила поведения.</w:t>
      </w:r>
    </w:p>
    <w:p w:rsidR="00BC5759" w:rsidRPr="00BC5759" w:rsidRDefault="00BC5759" w:rsidP="00BC57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Каждый ученик обязан честно и искренне следовать этому учению.</w:t>
      </w:r>
    </w:p>
    <w:p w:rsidR="00BC5759" w:rsidRPr="00BC5759" w:rsidRDefault="00BC5759" w:rsidP="00BC5759">
      <w:pPr>
        <w:pStyle w:val="a3"/>
        <w:shd w:val="clear" w:color="auto" w:fill="FFFFFF"/>
        <w:ind w:left="720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b/>
          <w:bCs/>
          <w:color w:val="565454"/>
          <w:sz w:val="20"/>
          <w:szCs w:val="20"/>
        </w:rPr>
        <w:t>Этикет додзё: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Входя в помещение, отведённое для занятий, и выходя из него, вы должны совершить приветствие -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(поклон) стоя в направлении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сёмэн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(лицевая сторона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додзё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).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Всякий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раз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ступая на татами или сходя с него, вы должны совершить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в направлении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сёмэн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и инструктора, проводящего занятие.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Додзё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(зал для занятий) предназначено для развития своего тела, духа и разума, а не для самоутверждения за счёт силы. Будьте внимательны к своим партнёрам.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Каждый ученик обязан принимать участие в создании благоприятной атмосферы гармонии и уважения.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Каждый ученик обязан поддерживать чистоту в додзё и содержать в чистоте свою тренировочную одежду и инвентарь.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Додзё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, если нет на это непосредственного разрешения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Сэнсэя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, не должно использоваться ни для каких-либо других целей, кроме регулярных запланированных занятий.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Только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Сэнсэй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решает, будет он вас обучать или нет.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Ежемесячные взносы обеспечивают вам место и воз</w:t>
      </w:r>
      <w:r>
        <w:rPr>
          <w:rFonts w:ascii="Arial" w:hAnsi="Arial" w:cs="Arial"/>
          <w:color w:val="565454"/>
          <w:sz w:val="20"/>
          <w:szCs w:val="20"/>
        </w:rPr>
        <w:t>можность для обучения</w:t>
      </w:r>
      <w:r w:rsidRPr="00BC5759">
        <w:rPr>
          <w:rFonts w:ascii="Arial" w:hAnsi="Arial" w:cs="Arial"/>
          <w:color w:val="565454"/>
          <w:sz w:val="20"/>
          <w:szCs w:val="20"/>
        </w:rPr>
        <w:t xml:space="preserve"> и позволяют заниматься вам и вашим партнёрам, своевременная оплата взносов является знаком уважения к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Сэнсэю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Во время занятий на вас не должно быть никаких часов или украшений.  Перед занятиями необходимо снять все украшения.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Уважайте место для занятий и инвентарь. Доги (форма для занятий) должны быть чистыми и иметь опрятный вид. Оружие должно содержаться в порядке и находиться в отведённом для него месте, если оно не используется во время занятия.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Никогда не пользуйтесь кимоно или оружием, принадлежащими кому-то другому, без разрешения.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Незадолго до начала занятия вы, после короткой самостоятельной разминки, должны находиться в положении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в ряду с остальными, расположившись соответственно вашему уровню подготовки, в сосредоточенном состоянии (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дзансин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). Это поможет вам очистить ум от посторонних забот и сосредоточиться на занятии.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В начале и по окончании занятия совершается традиционная церемония. Каждый занимающийся должен принять в ней участие, но если всё же вы опоздали, то должны подождать, сидя в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в стороне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от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татами, пока инструктор не подаст вам знак присоединиться к остальным. Ступив на татами, самостоятельно совершите необходимую церемонию, при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этом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не отвлекая внимания ваших товарищей.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Сидеть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 можно только в положении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. Если болит колено, можно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сесть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скрестив под собой ноги (по-турецки), но ни при каких обстоятельствах нельзя вытягивать перед собой ноги или сидеть облокотившись на стену. Это не этично</w:t>
      </w:r>
      <w:r>
        <w:rPr>
          <w:rFonts w:ascii="Arial" w:hAnsi="Arial" w:cs="Arial"/>
          <w:color w:val="565454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565454"/>
          <w:sz w:val="20"/>
          <w:szCs w:val="20"/>
        </w:rPr>
        <w:t>к</w:t>
      </w:r>
      <w:proofErr w:type="gramEnd"/>
      <w:r>
        <w:rPr>
          <w:rFonts w:ascii="Arial" w:hAnsi="Arial" w:cs="Arial"/>
          <w:color w:val="56545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65454"/>
          <w:sz w:val="20"/>
          <w:szCs w:val="20"/>
        </w:rPr>
        <w:t>тому-же</w:t>
      </w:r>
      <w:proofErr w:type="spellEnd"/>
      <w:r>
        <w:rPr>
          <w:rFonts w:ascii="Arial" w:hAnsi="Arial" w:cs="Arial"/>
          <w:color w:val="565454"/>
          <w:sz w:val="20"/>
          <w:szCs w:val="20"/>
        </w:rPr>
        <w:t>,</w:t>
      </w:r>
      <w:r w:rsidRPr="00BC5759">
        <w:rPr>
          <w:rFonts w:ascii="Arial" w:hAnsi="Arial" w:cs="Arial"/>
          <w:color w:val="565454"/>
          <w:sz w:val="20"/>
          <w:szCs w:val="20"/>
        </w:rPr>
        <w:t xml:space="preserve"> так</w:t>
      </w:r>
      <w:r>
        <w:rPr>
          <w:rFonts w:ascii="Arial" w:hAnsi="Arial" w:cs="Arial"/>
          <w:color w:val="565454"/>
          <w:sz w:val="20"/>
          <w:szCs w:val="20"/>
        </w:rPr>
        <w:t xml:space="preserve"> вы не готовы отразить</w:t>
      </w:r>
      <w:r w:rsidRPr="00BC5759">
        <w:rPr>
          <w:rFonts w:ascii="Arial" w:hAnsi="Arial" w:cs="Arial"/>
          <w:color w:val="565454"/>
          <w:sz w:val="20"/>
          <w:szCs w:val="20"/>
        </w:rPr>
        <w:t xml:space="preserve"> нападение.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Покидать татами разрешается лишь в случае получения травмы или плохого самочувствия, после разрешения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Сэнсэя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Когда инструктор показывает или объясняет приём, во время занятия, вы должны сидеть в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, молча и внимательно слушать его. После завершения объяснения, сделайте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сначала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инструктору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а затем вашему партнёру и продолжайте занятие.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После пода</w:t>
      </w:r>
      <w:r>
        <w:rPr>
          <w:rFonts w:ascii="Arial" w:hAnsi="Arial" w:cs="Arial"/>
          <w:color w:val="565454"/>
          <w:sz w:val="20"/>
          <w:szCs w:val="20"/>
        </w:rPr>
        <w:t xml:space="preserve">чи сигнала вы должны </w:t>
      </w:r>
      <w:r w:rsidRPr="00BC5759">
        <w:rPr>
          <w:rFonts w:ascii="Arial" w:hAnsi="Arial" w:cs="Arial"/>
          <w:color w:val="565454"/>
          <w:sz w:val="20"/>
          <w:szCs w:val="20"/>
        </w:rPr>
        <w:t>прервать занятие и быстро занять своё место в ряду с остальными.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Бесцельное хождение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по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 категорически запрещается. Либо вы отрабатываете полученное задание, либо, в случае необходимости, ожидаете своей очереди, находясь на краю татами в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. Если вам необходимо о чём-либо спросить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Сэнсэя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, никогда не окликайте его. Подойдите к нему, сделайте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и ждите, пока он сам не обратиться к вам.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Когда во время занятия инструктор объясняет или показывает что-либо лично вам, внимательно следите за его объяснением, сидя в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. По окончании объяснений не забудьте поблагодарить инструктора. Если вас заинтересовали объяснения, которые даёт инструктор вашему товарищу, вы можете прервать отработку приёма и посмотреть сев в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сэйдза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. По окончании этих объяснений так же не забудьте поблагодарить инструктора.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Уважайте тех, кто занимается дольше вас. Никогда не вступайте в споры по поводу изучаемой техники. Помните - вы здесь для того, чтобы заниматься, а не для высказываний собственного мнения другим.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>
        <w:rPr>
          <w:rFonts w:ascii="Arial" w:hAnsi="Arial" w:cs="Arial"/>
          <w:color w:val="565454"/>
          <w:sz w:val="20"/>
          <w:szCs w:val="20"/>
        </w:rPr>
        <w:t xml:space="preserve">Если вы знаете </w:t>
      </w:r>
      <w:r w:rsidRPr="00BC5759">
        <w:rPr>
          <w:rFonts w:ascii="Arial" w:hAnsi="Arial" w:cs="Arial"/>
          <w:color w:val="565454"/>
          <w:sz w:val="20"/>
          <w:szCs w:val="20"/>
        </w:rPr>
        <w:t xml:space="preserve">приём или технику, отрабатываемую на занятии, а вашему партнёру она незнакома, вы можете показать ему, как выполнять приём правильно. Но лучше воздержаться от поучений и исправлений - во всяком случае, пока вы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достигли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уровня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юданся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(обладателя чёрного пояса).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Разговоры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татами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должны быть сведены к минимуму. Айкидо можно чувствовать только самому</w:t>
      </w:r>
      <w:r>
        <w:rPr>
          <w:rFonts w:ascii="Arial" w:hAnsi="Arial" w:cs="Arial"/>
          <w:color w:val="565454"/>
          <w:sz w:val="20"/>
          <w:szCs w:val="20"/>
        </w:rPr>
        <w:t>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Не расхаживайте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по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 ни до занятий, ни после. Татами для тех, кто пришёл тренироваться.</w:t>
      </w:r>
    </w:p>
    <w:p w:rsidR="00BC5759" w:rsidRPr="00BC5759" w:rsidRDefault="00BC5759" w:rsidP="00BC57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Необходимо следить за чистотой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татами. За чистотой в зале следит каждый. Во время занятий в зале, а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татами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тем более, запрещается пить, курит</w:t>
      </w:r>
      <w:r>
        <w:rPr>
          <w:rFonts w:ascii="Arial" w:hAnsi="Arial" w:cs="Arial"/>
          <w:color w:val="565454"/>
          <w:sz w:val="20"/>
          <w:szCs w:val="20"/>
        </w:rPr>
        <w:t>ь, жевать жевательную резинку.</w:t>
      </w:r>
    </w:p>
    <w:p w:rsidR="00BC5759" w:rsidRPr="00BC5759" w:rsidRDefault="00BC5759" w:rsidP="00BC5759">
      <w:pPr>
        <w:shd w:val="clear" w:color="auto" w:fill="FFFFFF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Style w:val="a4"/>
          <w:rFonts w:ascii="Arial" w:hAnsi="Arial" w:cs="Arial"/>
          <w:color w:val="565454"/>
          <w:sz w:val="20"/>
          <w:szCs w:val="20"/>
        </w:rPr>
        <w:lastRenderedPageBreak/>
        <w:t>Правила для зрителей: </w:t>
      </w:r>
      <w:r w:rsidRPr="00BC5759">
        <w:rPr>
          <w:rFonts w:ascii="Arial" w:hAnsi="Arial" w:cs="Arial"/>
          <w:color w:val="565454"/>
          <w:sz w:val="20"/>
          <w:szCs w:val="20"/>
        </w:rPr>
        <w:t>В любое время вы можете посетить занятие в качестве зрителя, но должны при этом придерживаться следующих правил:</w:t>
      </w:r>
    </w:p>
    <w:p w:rsidR="00BC5759" w:rsidRPr="00BC5759" w:rsidRDefault="00BC5759" w:rsidP="00FE25D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То, как вы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ведёте себя в зале говорит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о вашем отношении. Не позволяйте себе сидеть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развалясь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.</w:t>
      </w:r>
    </w:p>
    <w:p w:rsidR="00BC5759" w:rsidRPr="00BC5759" w:rsidRDefault="00BC5759" w:rsidP="00BC57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Во время занятий не отвлекайте находящихся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на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татами и не занимайте их разговорами. </w:t>
      </w:r>
    </w:p>
    <w:p w:rsidR="00BC5759" w:rsidRPr="00BC5759" w:rsidRDefault="00BC5759" w:rsidP="00BC57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>Не разговаривайте и не ходите по залу, когда инструктор что-либо объясняет.</w:t>
      </w:r>
    </w:p>
    <w:p w:rsidR="00BC5759" w:rsidRPr="00BC5759" w:rsidRDefault="00BC5759" w:rsidP="00BC5759">
      <w:pPr>
        <w:pStyle w:val="a3"/>
        <w:shd w:val="clear" w:color="auto" w:fill="FFFFFF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Style w:val="a4"/>
          <w:rFonts w:ascii="Arial" w:hAnsi="Arial" w:cs="Arial"/>
          <w:color w:val="565454"/>
          <w:sz w:val="20"/>
          <w:szCs w:val="20"/>
        </w:rPr>
        <w:t>Помните: </w:t>
      </w:r>
      <w:r w:rsidRPr="00BC5759">
        <w:rPr>
          <w:rFonts w:ascii="Arial" w:hAnsi="Arial" w:cs="Arial"/>
          <w:color w:val="565454"/>
          <w:sz w:val="20"/>
          <w:szCs w:val="20"/>
        </w:rPr>
        <w:t xml:space="preserve">соблюдение каждого из этих правил имеет решающее значение для вашей безопасности и успешного изучения Айкидо. Айкидо не религия, а способ воспитание духа. От вас не требуется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веры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ни в 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какую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религию - вам надо сохранять лишь духовную открытость.</w:t>
      </w:r>
    </w:p>
    <w:p w:rsidR="00BC5759" w:rsidRPr="00BC5759" w:rsidRDefault="00BC5759" w:rsidP="00BC5759">
      <w:pPr>
        <w:pStyle w:val="a3"/>
        <w:shd w:val="clear" w:color="auto" w:fill="FFFFFF"/>
        <w:jc w:val="both"/>
        <w:rPr>
          <w:rFonts w:ascii="Arial" w:hAnsi="Arial" w:cs="Arial"/>
          <w:color w:val="565454"/>
          <w:sz w:val="20"/>
          <w:szCs w:val="20"/>
        </w:rPr>
      </w:pP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(поклон), совершаемый в Айкидо, лишён религиозного содержания - это приветствие и знак уважения к единому духу Всемирного созидательного разума, живущему в каждом из нас. Перед началом и в конце каждого занятия выполняется особая церемония: сначала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дза-рэй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(</w:t>
      </w:r>
      <w:proofErr w:type="gramStart"/>
      <w:r w:rsidRPr="00BC5759">
        <w:rPr>
          <w:rFonts w:ascii="Arial" w:hAnsi="Arial" w:cs="Arial"/>
          <w:color w:val="565454"/>
          <w:sz w:val="20"/>
          <w:szCs w:val="20"/>
        </w:rPr>
        <w:t>поклон</w:t>
      </w:r>
      <w:proofErr w:type="gramEnd"/>
      <w:r w:rsidRPr="00BC5759">
        <w:rPr>
          <w:rFonts w:ascii="Arial" w:hAnsi="Arial" w:cs="Arial"/>
          <w:color w:val="565454"/>
          <w:sz w:val="20"/>
          <w:szCs w:val="20"/>
        </w:rPr>
        <w:t xml:space="preserve"> сидя) в направлении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сёмэн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>, затем обмен поклонами между инструктором и учениками.</w:t>
      </w:r>
    </w:p>
    <w:p w:rsidR="00BC5759" w:rsidRPr="00BC5759" w:rsidRDefault="00BC5759" w:rsidP="00BC5759">
      <w:pPr>
        <w:pStyle w:val="a3"/>
        <w:shd w:val="clear" w:color="auto" w:fill="FFFFFF"/>
        <w:jc w:val="both"/>
        <w:rPr>
          <w:rFonts w:ascii="Arial" w:hAnsi="Arial" w:cs="Arial"/>
          <w:color w:val="565454"/>
          <w:sz w:val="20"/>
          <w:szCs w:val="20"/>
        </w:rPr>
      </w:pPr>
      <w:r w:rsidRPr="00BC5759">
        <w:rPr>
          <w:rFonts w:ascii="Arial" w:hAnsi="Arial" w:cs="Arial"/>
          <w:color w:val="565454"/>
          <w:sz w:val="20"/>
          <w:szCs w:val="20"/>
        </w:rPr>
        <w:t xml:space="preserve">Поклон </w:t>
      </w:r>
      <w:proofErr w:type="spellStart"/>
      <w:r w:rsidRPr="00BC5759">
        <w:rPr>
          <w:rFonts w:ascii="Arial" w:hAnsi="Arial" w:cs="Arial"/>
          <w:color w:val="565454"/>
          <w:sz w:val="20"/>
          <w:szCs w:val="20"/>
        </w:rPr>
        <w:t>сёмэн</w:t>
      </w:r>
      <w:proofErr w:type="spellEnd"/>
      <w:r w:rsidRPr="00BC5759">
        <w:rPr>
          <w:rFonts w:ascii="Arial" w:hAnsi="Arial" w:cs="Arial"/>
          <w:color w:val="565454"/>
          <w:sz w:val="20"/>
          <w:szCs w:val="20"/>
        </w:rPr>
        <w:t xml:space="preserve"> совершается в знак уважения духу и принципов Айкидо, а также выражает благодарность основателю айкидо за созданную им систему духовного воспитания и методику тренировок.</w:t>
      </w:r>
    </w:p>
    <w:p w:rsidR="00A467D8" w:rsidRDefault="00BC5759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BC5759">
        <w:rPr>
          <w:rFonts w:ascii="Arial" w:hAnsi="Arial" w:cs="Arial"/>
          <w:b/>
          <w:sz w:val="20"/>
          <w:szCs w:val="20"/>
        </w:rPr>
        <w:t>Этикет и обычаи повседневной жизни существуют для того, чтобы облегчить общение между людьми и уменьшить риск непонимания. Но ещё более важную роль эта функция приобретает в обществе, живущем по законам, где кодекс чести и жесткая социальная структура - единственное, что сдерживает насилие. Позволяя держать ситуацию под контролем, этикет зачастую оказывается той узкой полосой, по которой проходит граница между жизнью и смертью.</w:t>
      </w: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Default="00FE25DC" w:rsidP="00BC5759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Pr="00112D41" w:rsidRDefault="00FE25DC" w:rsidP="00112D41">
      <w:pPr>
        <w:pStyle w:val="a3"/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</w:p>
    <w:p w:rsidR="00FE25DC" w:rsidRPr="00503035" w:rsidRDefault="00FE25DC" w:rsidP="00D37CAE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503035">
        <w:rPr>
          <w:rFonts w:asciiTheme="minorHAnsi" w:hAnsiTheme="minorHAnsi"/>
          <w:b/>
          <w:sz w:val="36"/>
          <w:szCs w:val="36"/>
          <w:lang w:val="en-US"/>
        </w:rPr>
        <w:lastRenderedPageBreak/>
        <w:t>Interregional   Federation   of   Aikido</w:t>
      </w:r>
    </w:p>
    <w:p w:rsidR="00FE25DC" w:rsidRPr="00503035" w:rsidRDefault="00F659D3" w:rsidP="00D37CAE">
      <w:pPr>
        <w:ind w:left="709" w:firstLine="709"/>
        <w:jc w:val="both"/>
        <w:rPr>
          <w:rFonts w:ascii="Arial" w:hAnsi="Arial"/>
          <w:b/>
          <w:i/>
          <w:sz w:val="36"/>
          <w:szCs w:val="36"/>
          <w:u w:val="single"/>
          <w:lang w:val="en-US"/>
        </w:rPr>
      </w:pPr>
      <w:r>
        <w:rPr>
          <w:rFonts w:ascii="Arial" w:hAnsi="Arial"/>
          <w:b/>
          <w:i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10.55pt;width:518.25pt;height:.75pt;z-index:251660288" o:connectortype="straight" strokeweight="6.25pt">
            <v:shadow type="perspective" color="#974706" opacity=".5" offset="1pt" offset2="-1pt"/>
          </v:shape>
        </w:pict>
      </w:r>
    </w:p>
    <w:p w:rsidR="00FE25DC" w:rsidRPr="00503035" w:rsidRDefault="00FE25DC" w:rsidP="00D37CAE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503035">
        <w:rPr>
          <w:rFonts w:ascii="Arial" w:hAnsi="Arial"/>
          <w:b/>
          <w:sz w:val="36"/>
          <w:szCs w:val="36"/>
          <w:lang w:val="en-US"/>
        </w:rPr>
        <w:t>Shodan</w:t>
      </w:r>
    </w:p>
    <w:p w:rsidR="00FE25DC" w:rsidRPr="00503035" w:rsidRDefault="00FE25DC" w:rsidP="00D37CAE">
      <w:pPr>
        <w:jc w:val="both"/>
        <w:rPr>
          <w:rFonts w:ascii="Arial" w:hAnsi="Arial"/>
          <w:b/>
          <w:sz w:val="36"/>
          <w:szCs w:val="36"/>
          <w:u w:val="single"/>
          <w:lang w:val="en-US"/>
        </w:rPr>
      </w:pPr>
      <w:r w:rsidRPr="00503035">
        <w:rPr>
          <w:rFonts w:ascii="Arial" w:hAnsi="Arial"/>
          <w:b/>
          <w:u w:val="single"/>
          <w:lang w:val="en-US"/>
        </w:rPr>
        <w:t>TACHI WAZA</w:t>
      </w:r>
      <w:r w:rsidR="0071573C" w:rsidRPr="0071573C"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1</w:t>
      </w:r>
      <w:r w:rsidR="0071573C">
        <w:rPr>
          <w:rFonts w:ascii="Arial" w:hAnsi="Arial"/>
          <w:b/>
          <w:u w:val="single"/>
          <w:lang w:val="en-US"/>
        </w:rPr>
        <w:t xml:space="preserve">  </w:t>
      </w:r>
    </w:p>
    <w:p w:rsidR="00FE25DC" w:rsidRPr="00503035" w:rsidRDefault="00FE25DC" w:rsidP="00FE25DC">
      <w:pPr>
        <w:jc w:val="center"/>
        <w:rPr>
          <w:rFonts w:ascii="Arial" w:hAnsi="Arial"/>
          <w:b/>
          <w:lang w:val="en-US"/>
        </w:rPr>
      </w:pPr>
    </w:p>
    <w:p w:rsidR="00FE25DC" w:rsidRPr="00503035" w:rsidRDefault="00FE25DC" w:rsidP="00D37CAE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SHOMEN-UCHI</w:t>
      </w:r>
    </w:p>
    <w:p w:rsidR="00FE25DC" w:rsidRPr="00503035" w:rsidRDefault="00FE25DC" w:rsidP="00112D41">
      <w:pPr>
        <w:jc w:val="both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</w:t>
      </w:r>
      <w:r w:rsidRPr="00503035">
        <w:rPr>
          <w:rFonts w:ascii="Arial" w:hAnsi="Arial"/>
          <w:lang w:val="en-US"/>
        </w:rPr>
        <w:t xml:space="preserve">, </w:t>
      </w:r>
      <w:r w:rsidRPr="00503035">
        <w:rPr>
          <w:rFonts w:ascii="Arial" w:hAnsi="Arial"/>
          <w:sz w:val="22"/>
          <w:szCs w:val="22"/>
          <w:lang w:val="en-US"/>
        </w:rPr>
        <w:t>Nikyo, Sankyo, Yonkyo, Gokyo, Hiji-gime, Shiho-nage, Irimi-nage, Kote-gaeshi, Ude-kime-</w:t>
      </w:r>
      <w:r w:rsidR="00112D41" w:rsidRPr="00503035">
        <w:rPr>
          <w:rFonts w:ascii="Arial" w:hAnsi="Arial"/>
          <w:sz w:val="22"/>
          <w:szCs w:val="22"/>
          <w:lang w:val="en-US"/>
        </w:rPr>
        <w:t>na</w:t>
      </w:r>
      <w:r w:rsidRPr="00503035">
        <w:rPr>
          <w:rFonts w:ascii="Arial" w:hAnsi="Arial"/>
          <w:sz w:val="22"/>
          <w:szCs w:val="22"/>
          <w:lang w:val="en-US"/>
        </w:rPr>
        <w:t>ge,</w:t>
      </w:r>
      <w:r w:rsidR="00112D41" w:rsidRPr="00503035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Kaiten-nage, Tenchi</w:t>
      </w:r>
      <w:r w:rsidR="00D37CAE">
        <w:rPr>
          <w:rFonts w:ascii="Arial" w:hAnsi="Arial"/>
          <w:sz w:val="22"/>
          <w:szCs w:val="22"/>
          <w:lang w:val="en-US"/>
        </w:rPr>
        <w:t>-nage, Sumi-otoshi, Koshi-nage,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Ude-garami,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Aiki-otoshi,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 xml:space="preserve">Koku-nage (20 forms or </w:t>
      </w:r>
      <w:r w:rsidR="00D42FF7">
        <w:rPr>
          <w:rFonts w:ascii="Arial" w:hAnsi="Arial"/>
          <w:b/>
          <w:sz w:val="22"/>
          <w:szCs w:val="22"/>
          <w:lang w:val="en-US"/>
        </w:rPr>
        <w:t>m</w:t>
      </w:r>
      <w:r w:rsidRPr="00503035">
        <w:rPr>
          <w:rFonts w:ascii="Arial" w:hAnsi="Arial"/>
          <w:b/>
          <w:sz w:val="22"/>
          <w:szCs w:val="22"/>
          <w:lang w:val="en-US"/>
        </w:rPr>
        <w:t>ore), Jiuwaza</w:t>
      </w:r>
    </w:p>
    <w:p w:rsidR="00FE25DC" w:rsidRPr="00503035" w:rsidRDefault="00FE25DC" w:rsidP="00FE25DC">
      <w:pPr>
        <w:ind w:left="426"/>
        <w:rPr>
          <w:rFonts w:ascii="Arial" w:hAnsi="Arial"/>
          <w:lang w:val="en-US"/>
        </w:rPr>
      </w:pPr>
    </w:p>
    <w:p w:rsidR="00FE25DC" w:rsidRPr="00503035" w:rsidRDefault="00FE25DC" w:rsidP="00FE25DC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YOKOMEN-UCHI</w:t>
      </w:r>
    </w:p>
    <w:p w:rsidR="00FE25DC" w:rsidRPr="00503035" w:rsidRDefault="00FE25DC" w:rsidP="00112D41">
      <w:pPr>
        <w:jc w:val="both"/>
        <w:rPr>
          <w:rFonts w:ascii="Arial" w:hAnsi="Arial"/>
          <w:b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Nikyo, Sankyo, Yonkyo, Gokyo, Hiji-gime, Shiho-nage, Irimi-nage, Kote-gaeshi,</w:t>
      </w:r>
      <w:r w:rsidR="001D3919" w:rsidRPr="00503035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Ude-kime-nage, Kaiten-nage, Tenchi-nage, Sumi-otoshi, Koshi-nage, Ude-garami, Aiki-otoshi,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FE25DC" w:rsidRPr="00503035" w:rsidRDefault="00FE25DC" w:rsidP="00FE25DC">
      <w:pPr>
        <w:ind w:left="426"/>
        <w:rPr>
          <w:rFonts w:ascii="Arial" w:hAnsi="Arial"/>
          <w:b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KOSA-DORI (ai-hanmi)</w:t>
      </w:r>
    </w:p>
    <w:p w:rsidR="00FE25DC" w:rsidRPr="00503035" w:rsidRDefault="00FE25DC" w:rsidP="00112D41">
      <w:pPr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Nikyo, Sankyo, Yonkyo, Hiji-gime, Shiho-nage, Irimi-nage, Kote-gaeshi,Ude-kime-nage, Kaiten-nage, Tenchi-nage, Sumi-otoshi, Koshi-nage, Ude-garami,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FE25DC" w:rsidRPr="00503035" w:rsidRDefault="00FE25DC" w:rsidP="00FE25DC">
      <w:pPr>
        <w:ind w:left="426"/>
        <w:rPr>
          <w:rFonts w:ascii="Arial" w:hAnsi="Arial"/>
          <w:sz w:val="22"/>
          <w:szCs w:val="22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KATATE-DORI (gyaku-hanmi)</w:t>
      </w:r>
    </w:p>
    <w:p w:rsidR="00FE25DC" w:rsidRPr="00503035" w:rsidRDefault="00FE25DC" w:rsidP="00112D41">
      <w:pPr>
        <w:rPr>
          <w:rFonts w:ascii="Arial" w:hAnsi="Arial"/>
          <w:b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Nikyo, Sankyo, Yonkyo, Hiji-gime, Shiho-nage, Irimi-nage, Kote-gaeshi, Ude-kime-nage, Kaiten-age, Tenchi-nage, Sumi-otoshi, Koshi-nage, Ude-garami,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FE25DC" w:rsidRPr="00503035" w:rsidRDefault="00FE25DC" w:rsidP="00FE25DC">
      <w:pPr>
        <w:ind w:left="426"/>
        <w:rPr>
          <w:rFonts w:ascii="Arial" w:hAnsi="Arial"/>
          <w:lang w:val="en-US"/>
        </w:rPr>
      </w:pPr>
      <w:r w:rsidRPr="00503035">
        <w:rPr>
          <w:rFonts w:ascii="Arial" w:hAnsi="Arial"/>
          <w:lang w:val="en-US"/>
        </w:rPr>
        <w:t xml:space="preserve"> </w:t>
      </w: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RYOTE-DORI</w:t>
      </w:r>
    </w:p>
    <w:p w:rsidR="00FE25DC" w:rsidRPr="00503035" w:rsidRDefault="00FE25DC" w:rsidP="00A73D88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 xml:space="preserve">Ikkyo, Nikyo, Sankyo, Yonkyo, Hiji-gime, Shiho-nage, Irimi-nage, Kote-gaeshi, Ude-kime-nage, Kaiten-nage, Tenchi-nage, Koshi-nage,Ude-garami, Juji-nage,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FE25DC" w:rsidRPr="00503035" w:rsidRDefault="00FE25DC" w:rsidP="00A73D88">
      <w:pPr>
        <w:ind w:left="426"/>
        <w:jc w:val="both"/>
        <w:rPr>
          <w:rFonts w:ascii="Arial" w:hAnsi="Arial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MOROTE-DORI</w:t>
      </w:r>
    </w:p>
    <w:p w:rsidR="00FE25DC" w:rsidRPr="00503035" w:rsidRDefault="00FE25DC" w:rsidP="00112D41">
      <w:pPr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Nikyo, Sankyo, Yonkyo, Hiji-gime, Shiho-nage, Irimi-nage, Kote-gaeshi,Ude-kime-nage, Kaiten-nage, Koshi-nage, Ude-garami, Juji-nage, Kokyu-ho,</w:t>
      </w:r>
      <w:r w:rsidRPr="00503035">
        <w:rPr>
          <w:rFonts w:ascii="Arial" w:hAnsi="Arial"/>
          <w:b/>
          <w:sz w:val="22"/>
          <w:szCs w:val="22"/>
          <w:lang w:val="en-US"/>
        </w:rPr>
        <w:t xml:space="preserve"> Koku-nage (20 forms or more), Jiuwaza</w:t>
      </w:r>
    </w:p>
    <w:p w:rsidR="00FE25DC" w:rsidRPr="00503035" w:rsidRDefault="00FE25DC" w:rsidP="00FE25DC">
      <w:pPr>
        <w:ind w:left="426"/>
        <w:rPr>
          <w:rFonts w:ascii="Arial" w:hAnsi="Arial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KATA-DORI</w:t>
      </w:r>
    </w:p>
    <w:p w:rsidR="00FE25DC" w:rsidRPr="00503035" w:rsidRDefault="00FE25DC" w:rsidP="00A73D88">
      <w:pPr>
        <w:jc w:val="both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 xml:space="preserve">Ikkyo, Nikyo, Sankyo, Yonkyo, Hiji-gime, Shiho-nage, Irimi-nage, Kote-gaeshi, Ude-kime-nage,Tenchi-nage,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</w:t>
      </w:r>
    </w:p>
    <w:p w:rsidR="00FE25DC" w:rsidRPr="00503035" w:rsidRDefault="00FE25DC" w:rsidP="00A73D88">
      <w:pPr>
        <w:ind w:left="426"/>
        <w:jc w:val="both"/>
        <w:rPr>
          <w:rFonts w:ascii="Arial" w:hAnsi="Arial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KATA-DORI</w:t>
      </w:r>
      <w:r w:rsidRPr="00503035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MEN-UCHI</w:t>
      </w:r>
    </w:p>
    <w:p w:rsidR="00FE25DC" w:rsidRPr="00503035" w:rsidRDefault="00FE25DC" w:rsidP="00112D41">
      <w:pPr>
        <w:rPr>
          <w:rFonts w:ascii="Arial" w:hAnsi="Arial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Nikyo, Sankyo, Yonkyo, Hiji-gime, Shiho-nage, Irimi-nage, Kote-gaeshi,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Ude-kime-nage, Kaiten-nage, Tenchi-nage,  Koshi-nage,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FE25DC" w:rsidRPr="00503035" w:rsidRDefault="00FE25DC" w:rsidP="00FE25DC">
      <w:pPr>
        <w:ind w:left="426"/>
        <w:rPr>
          <w:rFonts w:ascii="Arial" w:hAnsi="Arial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RYO</w:t>
      </w:r>
      <w:r w:rsidRPr="00503035">
        <w:rPr>
          <w:rFonts w:ascii="Arial" w:hAnsi="Arial"/>
          <w:b/>
          <w:lang w:val="en-US"/>
        </w:rPr>
        <w:t xml:space="preserve"> </w:t>
      </w:r>
      <w:r w:rsidR="001D3919" w:rsidRPr="00503035">
        <w:rPr>
          <w:rFonts w:ascii="Arial" w:hAnsi="Arial"/>
          <w:b/>
          <w:sz w:val="22"/>
          <w:szCs w:val="22"/>
          <w:lang w:val="en-US"/>
        </w:rPr>
        <w:t>KATA-DORI</w:t>
      </w:r>
    </w:p>
    <w:p w:rsidR="00FE25DC" w:rsidRPr="00503035" w:rsidRDefault="00FE25DC" w:rsidP="00A73D88">
      <w:pPr>
        <w:jc w:val="both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 xml:space="preserve">Ikkyo, Nikyo, Sankyo, Yonkyo, Hiji-gime, Shiho-nage, Irimi-nage, Kote-gaeshi, Juji-nage,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</w:t>
      </w:r>
    </w:p>
    <w:p w:rsidR="00FE25DC" w:rsidRPr="00503035" w:rsidRDefault="00FE25DC" w:rsidP="00A73D88">
      <w:pPr>
        <w:ind w:left="426"/>
        <w:jc w:val="both"/>
        <w:rPr>
          <w:rFonts w:ascii="Arial" w:hAnsi="Arial"/>
          <w:sz w:val="22"/>
          <w:szCs w:val="22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MUNE</w:t>
      </w:r>
      <w:r w:rsidRPr="00503035">
        <w:rPr>
          <w:rFonts w:ascii="Arial" w:hAnsi="Arial"/>
          <w:b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DORI</w:t>
      </w:r>
    </w:p>
    <w:p w:rsidR="00FE25DC" w:rsidRPr="00503035" w:rsidRDefault="00FE25DC" w:rsidP="00A73D88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 Hiji-gime osae, Shiho-nage, Irimi-</w:t>
      </w:r>
      <w:r w:rsidR="00D37CAE">
        <w:rPr>
          <w:rFonts w:ascii="Arial" w:hAnsi="Arial"/>
          <w:sz w:val="22"/>
          <w:szCs w:val="22"/>
          <w:lang w:val="en-US"/>
        </w:rPr>
        <w:t>nage, Kote-gaeshi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, </w:t>
      </w:r>
      <w:r w:rsidR="00D37CAE">
        <w:rPr>
          <w:rFonts w:ascii="Arial" w:hAnsi="Arial"/>
          <w:sz w:val="22"/>
          <w:szCs w:val="22"/>
          <w:lang w:val="en-US"/>
        </w:rPr>
        <w:t>Tenchi-nage,</w:t>
      </w:r>
      <w:r w:rsidR="00D37CAE" w:rsidRPr="00D37CAE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Ude-garami, </w:t>
      </w:r>
      <w:r w:rsidRPr="00503035">
        <w:rPr>
          <w:rFonts w:ascii="Arial" w:hAnsi="Arial"/>
          <w:b/>
          <w:sz w:val="22"/>
          <w:szCs w:val="22"/>
          <w:lang w:val="en-US"/>
        </w:rPr>
        <w:t xml:space="preserve">Koku-nage </w:t>
      </w:r>
      <w:r w:rsidR="001D3919" w:rsidRPr="00503035">
        <w:rPr>
          <w:rFonts w:ascii="Arial" w:hAnsi="Arial"/>
          <w:b/>
          <w:sz w:val="22"/>
          <w:szCs w:val="22"/>
          <w:lang w:val="en-US"/>
        </w:rPr>
        <w:t xml:space="preserve">  </w:t>
      </w:r>
      <w:r w:rsidRPr="00503035">
        <w:rPr>
          <w:rFonts w:ascii="Arial" w:hAnsi="Arial"/>
          <w:b/>
          <w:sz w:val="22"/>
          <w:szCs w:val="22"/>
          <w:lang w:val="en-US"/>
        </w:rPr>
        <w:t>(20 forms or more)</w:t>
      </w:r>
    </w:p>
    <w:p w:rsidR="00FE25DC" w:rsidRPr="00503035" w:rsidRDefault="00FE25DC" w:rsidP="00FE25DC">
      <w:pPr>
        <w:ind w:left="426"/>
        <w:rPr>
          <w:rFonts w:ascii="Arial" w:hAnsi="Arial"/>
          <w:b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TSUKI</w:t>
      </w:r>
    </w:p>
    <w:p w:rsidR="00FE25DC" w:rsidRPr="00503035" w:rsidRDefault="00FE25DC" w:rsidP="00A73D88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b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Ikkyo, Nikyo, Sankyo, Yonkyo, Gokyo, Hiji-gime, Shiho-nage, Irimi-nage, Kote-gaeshi, Ude-kime-n</w:t>
      </w:r>
      <w:r w:rsidR="00422C87">
        <w:rPr>
          <w:rFonts w:ascii="Arial" w:hAnsi="Arial"/>
          <w:sz w:val="22"/>
          <w:szCs w:val="22"/>
          <w:lang w:val="en-US"/>
        </w:rPr>
        <w:t xml:space="preserve">age, Kaiten-nage, Tenchi-nage, </w:t>
      </w:r>
      <w:r w:rsidRPr="00503035">
        <w:rPr>
          <w:rFonts w:ascii="Arial" w:hAnsi="Arial"/>
          <w:sz w:val="22"/>
          <w:szCs w:val="22"/>
          <w:lang w:val="en-US"/>
        </w:rPr>
        <w:t xml:space="preserve">Sumi-otoshi, Koshi-nage, Ude-garami, </w:t>
      </w:r>
      <w:r w:rsidR="00D37CAE">
        <w:rPr>
          <w:rFonts w:ascii="Arial" w:hAnsi="Arial"/>
          <w:b/>
          <w:sz w:val="22"/>
          <w:szCs w:val="22"/>
          <w:lang w:val="en-US"/>
        </w:rPr>
        <w:t>Koku-nage</w:t>
      </w:r>
      <w:r w:rsidR="00D37CAE" w:rsidRPr="00D37CAE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(20 forms or more), Jiuwaza</w:t>
      </w:r>
    </w:p>
    <w:p w:rsidR="00FE25DC" w:rsidRPr="00503035" w:rsidRDefault="00FE25DC" w:rsidP="00A73D88">
      <w:pPr>
        <w:ind w:left="426"/>
        <w:jc w:val="both"/>
        <w:rPr>
          <w:rFonts w:ascii="Arial" w:hAnsi="Arial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USHIRO-RYOTE-DORI</w:t>
      </w:r>
    </w:p>
    <w:p w:rsidR="00FE25DC" w:rsidRPr="00503035" w:rsidRDefault="00180584" w:rsidP="00A73D88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398780</wp:posOffset>
            </wp:positionV>
            <wp:extent cx="638175" cy="647700"/>
            <wp:effectExtent l="19050" t="0" r="9525" b="0"/>
            <wp:wrapNone/>
            <wp:docPr id="1" name="Рисунок 10" descr="maw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w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25DC" w:rsidRPr="00503035">
        <w:rPr>
          <w:rFonts w:ascii="Arial" w:hAnsi="Arial"/>
          <w:sz w:val="22"/>
          <w:szCs w:val="22"/>
          <w:lang w:val="en-US"/>
        </w:rPr>
        <w:t>Ikkyo, Nikyo, Sankyo, Yonkyo, Hiji-gime osae, Shiho-nage, Irimi-nage, Kote-gaeshi, Ude-kime-nage, Kaiten-nage, Tenchi-nage,  Sumi-otoshi, Koshi-nage, Ude-garami, Juji-nage, Aiki-otoshi,</w:t>
      </w:r>
      <w:r w:rsidR="00A73D88" w:rsidRPr="00503035">
        <w:rPr>
          <w:rFonts w:ascii="Arial" w:hAnsi="Arial"/>
          <w:sz w:val="22"/>
          <w:szCs w:val="22"/>
          <w:lang w:val="en-US"/>
        </w:rPr>
        <w:t xml:space="preserve"> </w:t>
      </w:r>
      <w:r w:rsidR="00FE25DC" w:rsidRPr="00503035">
        <w:rPr>
          <w:rFonts w:ascii="Arial" w:hAnsi="Arial"/>
          <w:b/>
          <w:sz w:val="22"/>
          <w:szCs w:val="22"/>
          <w:lang w:val="en-US"/>
        </w:rPr>
        <w:t>Koku-nage (20 forms or more), Jiuwaza</w:t>
      </w:r>
    </w:p>
    <w:p w:rsidR="00503035" w:rsidRPr="00503035" w:rsidRDefault="00503035" w:rsidP="0071573C">
      <w:pPr>
        <w:ind w:left="426"/>
        <w:jc w:val="center"/>
        <w:rPr>
          <w:rFonts w:ascii="Arial" w:hAnsi="Arial"/>
          <w:sz w:val="18"/>
          <w:lang w:val="en-US"/>
        </w:rPr>
      </w:pPr>
    </w:p>
    <w:p w:rsidR="00FE25DC" w:rsidRPr="00503035" w:rsidRDefault="00503035" w:rsidP="00503035">
      <w:pPr>
        <w:tabs>
          <w:tab w:val="left" w:pos="4761"/>
        </w:tabs>
        <w:rPr>
          <w:rFonts w:ascii="Arial" w:hAnsi="Arial"/>
          <w:sz w:val="18"/>
          <w:lang w:val="en-US"/>
        </w:rPr>
      </w:pPr>
      <w:r w:rsidRPr="00503035">
        <w:rPr>
          <w:rFonts w:ascii="Arial" w:hAnsi="Arial"/>
          <w:sz w:val="18"/>
          <w:lang w:val="en-US"/>
        </w:rPr>
        <w:tab/>
      </w:r>
    </w:p>
    <w:p w:rsidR="001D3919" w:rsidRPr="00503035" w:rsidRDefault="001D3919" w:rsidP="001D3919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503035">
        <w:rPr>
          <w:rFonts w:asciiTheme="minorHAnsi" w:hAnsiTheme="minorHAnsi"/>
          <w:b/>
          <w:sz w:val="36"/>
          <w:szCs w:val="36"/>
          <w:lang w:val="en-US"/>
        </w:rPr>
        <w:lastRenderedPageBreak/>
        <w:t>Interregional   Federation   of   Aikido</w:t>
      </w:r>
    </w:p>
    <w:p w:rsidR="001D3919" w:rsidRPr="00503035" w:rsidRDefault="00F659D3" w:rsidP="001D3919">
      <w:pPr>
        <w:ind w:left="709" w:firstLine="709"/>
        <w:jc w:val="center"/>
        <w:rPr>
          <w:rFonts w:ascii="Arial" w:hAnsi="Arial"/>
          <w:b/>
          <w:i/>
          <w:sz w:val="36"/>
          <w:szCs w:val="36"/>
          <w:u w:val="single"/>
          <w:lang w:val="en-US"/>
        </w:rPr>
      </w:pPr>
      <w:r>
        <w:rPr>
          <w:rFonts w:ascii="Arial" w:hAnsi="Arial"/>
          <w:b/>
          <w:i/>
          <w:noProof/>
          <w:sz w:val="36"/>
          <w:szCs w:val="36"/>
          <w:u w:val="single"/>
        </w:rPr>
        <w:pict>
          <v:shape id="_x0000_s1027" type="#_x0000_t32" style="position:absolute;left:0;text-align:left;margin-left:0;margin-top:10.55pt;width:516.75pt;height:0;z-index:251662336" o:connectortype="straight" strokeweight="6.25pt">
            <v:shadow type="perspective" color="#974706" opacity=".5" offset="1pt" offset2="-1pt"/>
          </v:shape>
        </w:pict>
      </w:r>
    </w:p>
    <w:p w:rsidR="001D3919" w:rsidRPr="00503035" w:rsidRDefault="001D3919" w:rsidP="001D3919">
      <w:pPr>
        <w:jc w:val="center"/>
        <w:rPr>
          <w:rFonts w:ascii="Arial" w:hAnsi="Arial"/>
          <w:b/>
          <w:sz w:val="36"/>
          <w:szCs w:val="36"/>
          <w:lang w:val="en-US"/>
        </w:rPr>
      </w:pPr>
      <w:r w:rsidRPr="00503035">
        <w:rPr>
          <w:rFonts w:ascii="Arial" w:hAnsi="Arial"/>
          <w:b/>
          <w:sz w:val="36"/>
          <w:szCs w:val="36"/>
          <w:lang w:val="en-US"/>
        </w:rPr>
        <w:t>Shodan</w:t>
      </w:r>
    </w:p>
    <w:p w:rsidR="001D3919" w:rsidRPr="00503035" w:rsidRDefault="0071573C" w:rsidP="0071573C">
      <w:pPr>
        <w:ind w:left="426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                                                                                                                                                 2</w:t>
      </w:r>
    </w:p>
    <w:p w:rsidR="001D3919" w:rsidRPr="00503035" w:rsidRDefault="001D3919" w:rsidP="00FE25DC">
      <w:pPr>
        <w:ind w:left="426"/>
        <w:rPr>
          <w:rFonts w:ascii="Arial" w:hAnsi="Arial"/>
          <w:b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USHIRO-RYO</w:t>
      </w:r>
      <w:r w:rsidRPr="00503035">
        <w:rPr>
          <w:rFonts w:ascii="Arial" w:hAnsi="Arial"/>
          <w:b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KATA-DORI</w:t>
      </w:r>
    </w:p>
    <w:p w:rsidR="00FE25DC" w:rsidRPr="00503035" w:rsidRDefault="00FE25DC" w:rsidP="00112D41">
      <w:pPr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 xml:space="preserve"> Ikkyo, Nikyo, Sankyo, Yonkyo, Hiji-gime, osae, Shiho-nage, Irimi-nage, Kote-gaeshi, Kaiten-nage, Juji-nage, Aiki-otoshi,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</w:t>
      </w:r>
    </w:p>
    <w:p w:rsidR="00FE25DC" w:rsidRPr="00503035" w:rsidRDefault="00FE25DC" w:rsidP="00FE25DC">
      <w:pPr>
        <w:ind w:left="426"/>
        <w:rPr>
          <w:rFonts w:ascii="Arial" w:hAnsi="Arial"/>
          <w:sz w:val="22"/>
          <w:szCs w:val="22"/>
          <w:lang w:val="en-US"/>
        </w:rPr>
      </w:pPr>
    </w:p>
    <w:p w:rsidR="001D3919" w:rsidRPr="00503035" w:rsidRDefault="00FE25DC" w:rsidP="001D3919">
      <w:pPr>
        <w:ind w:left="426"/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USHIRO-</w:t>
      </w:r>
      <w:r w:rsidRPr="00503035">
        <w:rPr>
          <w:rFonts w:ascii="Arial" w:hAnsi="Arial"/>
          <w:b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KUBI-GIME</w:t>
      </w:r>
    </w:p>
    <w:p w:rsidR="00FE25DC" w:rsidRPr="00503035" w:rsidRDefault="00FE25DC" w:rsidP="00112D41">
      <w:pPr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 xml:space="preserve"> Ikkyo, Nikyo, Sankyo, Yonkyo, Hiji-gime, osae, Shiho-nage, Irimi-nage, Kote-gaeshi, Sumi-otoshi, Koshi-nage, Juji-nage,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 (20 forms or more)</w:t>
      </w:r>
    </w:p>
    <w:p w:rsidR="00112D41" w:rsidRPr="00503035" w:rsidRDefault="00112D41" w:rsidP="00FE25DC">
      <w:pPr>
        <w:ind w:left="426"/>
        <w:rPr>
          <w:rFonts w:ascii="Arial" w:hAnsi="Arial"/>
          <w:b/>
          <w:sz w:val="22"/>
          <w:szCs w:val="22"/>
          <w:lang w:val="en-US"/>
        </w:rPr>
      </w:pPr>
    </w:p>
    <w:p w:rsidR="00112D41" w:rsidRPr="00503035" w:rsidRDefault="00112D41" w:rsidP="00A73D88">
      <w:pPr>
        <w:rPr>
          <w:rFonts w:ascii="Arial" w:hAnsi="Arial"/>
          <w:b/>
          <w:u w:val="single"/>
          <w:lang w:val="en-US"/>
        </w:rPr>
      </w:pPr>
      <w:r w:rsidRPr="00503035">
        <w:rPr>
          <w:rFonts w:ascii="Arial" w:hAnsi="Arial"/>
          <w:b/>
          <w:u w:val="single"/>
          <w:lang w:val="en-US"/>
        </w:rPr>
        <w:t>SUWARI WAZA (zagi)</w:t>
      </w:r>
    </w:p>
    <w:p w:rsidR="00112D41" w:rsidRPr="00503035" w:rsidRDefault="00112D41" w:rsidP="00112D41">
      <w:pPr>
        <w:jc w:val="center"/>
        <w:rPr>
          <w:rFonts w:ascii="Arial" w:hAnsi="Arial"/>
          <w:b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SHOMEN-UCHI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Sankyo,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Yonkyo, Gokyo, Hiji-gime, Shiho-nage, Irimi-nage, Kote-gaeshi, Kaiten-nage,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Koku-nage, Jiuwaza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lang w:val="en-US"/>
        </w:rPr>
        <w:t xml:space="preserve">           </w:t>
      </w:r>
    </w:p>
    <w:p w:rsidR="00A73D88" w:rsidRPr="00503035" w:rsidRDefault="00112D41" w:rsidP="00A73D88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YOKOMEN-UCHI</w:t>
      </w:r>
    </w:p>
    <w:p w:rsidR="00112D41" w:rsidRPr="00503035" w:rsidRDefault="00112D41" w:rsidP="00112D41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Sankyo,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Yonkyo, Gokyo, Hiji-gime, Shiho-nage, Irimi-nage, Kote-gaeshi, Kaiten-nage, Sumi-otoshi,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Koku-nage,</w:t>
      </w:r>
      <w:r w:rsidRPr="00503035">
        <w:rPr>
          <w:rFonts w:ascii="Arial" w:hAnsi="Arial"/>
          <w:b/>
          <w:sz w:val="22"/>
          <w:szCs w:val="18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Jiuwaza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KATA-DORI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Sankyo,</w:t>
      </w:r>
      <w:r w:rsidR="00D42FF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Yonkyo</w:t>
      </w:r>
      <w:r w:rsidR="00D42FF7">
        <w:rPr>
          <w:rFonts w:ascii="Arial" w:hAnsi="Arial"/>
          <w:sz w:val="22"/>
          <w:szCs w:val="22"/>
          <w:lang w:val="en-US"/>
        </w:rPr>
        <w:t>,</w:t>
      </w:r>
      <w:r w:rsidRPr="00503035">
        <w:rPr>
          <w:rFonts w:ascii="Arial" w:hAnsi="Arial"/>
          <w:sz w:val="22"/>
          <w:szCs w:val="22"/>
          <w:lang w:val="en-US"/>
        </w:rPr>
        <w:t xml:space="preserve"> Hiji-gime, Shiho</w:t>
      </w:r>
      <w:r w:rsidR="00D42FF7">
        <w:rPr>
          <w:rFonts w:ascii="Arial" w:hAnsi="Arial"/>
          <w:sz w:val="22"/>
          <w:szCs w:val="22"/>
          <w:lang w:val="en-US"/>
        </w:rPr>
        <w:t>-nage, Irimi-nage, Kote-gaeshi,</w:t>
      </w:r>
      <w:r w:rsidRPr="00503035">
        <w:rPr>
          <w:rFonts w:ascii="Arial" w:hAnsi="Arial"/>
          <w:sz w:val="22"/>
          <w:szCs w:val="22"/>
          <w:lang w:val="en-US"/>
        </w:rPr>
        <w:t xml:space="preserve">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Koku-nage,</w:t>
      </w:r>
      <w:r w:rsidRPr="00503035">
        <w:rPr>
          <w:rFonts w:ascii="Arial" w:hAnsi="Arial"/>
          <w:b/>
          <w:sz w:val="22"/>
          <w:szCs w:val="18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Jiuwaza</w:t>
      </w:r>
    </w:p>
    <w:p w:rsidR="00112D41" w:rsidRPr="00503035" w:rsidRDefault="00112D41" w:rsidP="00112D41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RYOTE-DORI</w:t>
      </w:r>
    </w:p>
    <w:p w:rsidR="00112D41" w:rsidRPr="00503035" w:rsidRDefault="00112D41" w:rsidP="00112D41">
      <w:pPr>
        <w:jc w:val="both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Kokyu-ho</w:t>
      </w:r>
    </w:p>
    <w:p w:rsidR="00112D41" w:rsidRPr="00503035" w:rsidRDefault="00112D41" w:rsidP="00112D41">
      <w:pPr>
        <w:jc w:val="center"/>
        <w:rPr>
          <w:rFonts w:ascii="Arial" w:hAnsi="Arial"/>
          <w:b/>
          <w:lang w:val="en-US"/>
        </w:rPr>
      </w:pPr>
    </w:p>
    <w:p w:rsidR="00112D41" w:rsidRPr="00503035" w:rsidRDefault="00112D41" w:rsidP="00A73D88">
      <w:pPr>
        <w:rPr>
          <w:rFonts w:ascii="Arial" w:hAnsi="Arial"/>
          <w:b/>
          <w:u w:val="single"/>
          <w:lang w:val="en-US"/>
        </w:rPr>
      </w:pPr>
      <w:r w:rsidRPr="00503035">
        <w:rPr>
          <w:rFonts w:ascii="Arial" w:hAnsi="Arial"/>
          <w:b/>
          <w:u w:val="single"/>
          <w:lang w:val="en-US"/>
        </w:rPr>
        <w:t>HANMI-HANDACHI WAZA</w:t>
      </w:r>
    </w:p>
    <w:p w:rsidR="00112D41" w:rsidRPr="00503035" w:rsidRDefault="00112D41" w:rsidP="00112D41">
      <w:pPr>
        <w:jc w:val="center"/>
        <w:rPr>
          <w:rFonts w:ascii="Arial" w:hAnsi="Arial"/>
          <w:b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SHOMEN-UCHI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Sankyo,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Yonkyo, Gokyo, Hiji-gime, Shiho-nage, Irimi-nage, Kote-gaeshi, Ude-kime-nage, Kaiten-nage</w:t>
      </w:r>
      <w:r w:rsidR="00422C87" w:rsidRPr="00422C87">
        <w:rPr>
          <w:rFonts w:ascii="Arial" w:hAnsi="Arial"/>
          <w:sz w:val="22"/>
          <w:szCs w:val="22"/>
          <w:lang w:val="en-US"/>
        </w:rPr>
        <w:t>,</w:t>
      </w:r>
      <w:r w:rsidRPr="00503035">
        <w:rPr>
          <w:rFonts w:ascii="Arial" w:hAnsi="Arial"/>
          <w:sz w:val="22"/>
          <w:szCs w:val="22"/>
          <w:lang w:val="en-US"/>
        </w:rPr>
        <w:t xml:space="preserve"> Sumi-otoshi,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Koku-nage,</w:t>
      </w:r>
      <w:r w:rsidRPr="00503035">
        <w:rPr>
          <w:rFonts w:ascii="Arial" w:hAnsi="Arial"/>
          <w:b/>
          <w:sz w:val="22"/>
          <w:szCs w:val="18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Jiuwaza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lang w:val="en-US"/>
        </w:rPr>
        <w:t xml:space="preserve">  </w:t>
      </w:r>
    </w:p>
    <w:p w:rsidR="00A73D88" w:rsidRPr="00503035" w:rsidRDefault="00112D41" w:rsidP="00A73D88">
      <w:pPr>
        <w:jc w:val="center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KATATE-DORI (gyaku-hanmi</w:t>
      </w:r>
      <w:r w:rsidR="00A73D88" w:rsidRPr="00503035">
        <w:rPr>
          <w:rFonts w:ascii="Arial" w:hAnsi="Arial"/>
          <w:sz w:val="22"/>
          <w:szCs w:val="22"/>
          <w:lang w:val="en-US"/>
        </w:rPr>
        <w:t>)</w:t>
      </w:r>
    </w:p>
    <w:p w:rsidR="00112D41" w:rsidRPr="00503035" w:rsidRDefault="00112D41" w:rsidP="00112D41">
      <w:pPr>
        <w:jc w:val="both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Sankyo,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Yonkyo, Hiji-gime, Shiho-nage, Irimi-nage, Kote-gaeshi, Kaiten-nage, Sumi-otoshi, Ude-garami, </w:t>
      </w:r>
      <w:r w:rsidRPr="00503035">
        <w:rPr>
          <w:rFonts w:ascii="Arial" w:hAnsi="Arial"/>
          <w:b/>
          <w:sz w:val="22"/>
          <w:szCs w:val="22"/>
          <w:lang w:val="en-US"/>
        </w:rPr>
        <w:t>Koku-nage,</w:t>
      </w:r>
      <w:r w:rsidRPr="00503035">
        <w:rPr>
          <w:rFonts w:ascii="Arial" w:hAnsi="Arial"/>
          <w:b/>
          <w:sz w:val="22"/>
          <w:szCs w:val="18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Jiuwaza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RYOTE-DORI</w:t>
      </w:r>
    </w:p>
    <w:p w:rsidR="00112D41" w:rsidRPr="00503035" w:rsidRDefault="00112D41" w:rsidP="00112D41">
      <w:pPr>
        <w:jc w:val="both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lang w:val="en-US"/>
        </w:rPr>
        <w:t>Ikkyo</w:t>
      </w:r>
      <w:r w:rsidRPr="00503035">
        <w:rPr>
          <w:rFonts w:ascii="Arial" w:hAnsi="Arial"/>
          <w:sz w:val="22"/>
          <w:szCs w:val="22"/>
          <w:lang w:val="en-US"/>
        </w:rPr>
        <w:t>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Shiho-nage, Irimi-nage, Kote-gaeshi, Kaiten-nage, Tenchi-nage,  Juji-nage,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</w:t>
      </w:r>
    </w:p>
    <w:p w:rsidR="00112D41" w:rsidRPr="00503035" w:rsidRDefault="00112D41" w:rsidP="00112D41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:rsidR="00A73D88" w:rsidRPr="00503035" w:rsidRDefault="00112D41" w:rsidP="00A73D88">
      <w:pPr>
        <w:jc w:val="center"/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USHIRO-RYO</w:t>
      </w:r>
      <w:r w:rsidRPr="00503035">
        <w:rPr>
          <w:rFonts w:ascii="Arial" w:hAnsi="Arial"/>
          <w:b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KATA-DORI</w:t>
      </w:r>
    </w:p>
    <w:p w:rsidR="00112D41" w:rsidRPr="00503035" w:rsidRDefault="00112D41" w:rsidP="00112D41">
      <w:pPr>
        <w:jc w:val="both"/>
        <w:rPr>
          <w:rFonts w:ascii="Arial" w:hAnsi="Arial"/>
          <w:lang w:val="en-US"/>
        </w:rPr>
      </w:pPr>
      <w:r w:rsidRPr="00503035">
        <w:rPr>
          <w:rFonts w:ascii="Arial" w:hAnsi="Arial"/>
          <w:sz w:val="22"/>
          <w:szCs w:val="22"/>
          <w:lang w:val="en-US"/>
        </w:rPr>
        <w:t>Ikkyo,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>Nikyo,</w:t>
      </w:r>
      <w:r w:rsidR="00422C87" w:rsidRPr="00422C87">
        <w:rPr>
          <w:rFonts w:ascii="Arial" w:hAnsi="Arial"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sz w:val="22"/>
          <w:szCs w:val="22"/>
          <w:lang w:val="en-US"/>
        </w:rPr>
        <w:t xml:space="preserve">Sankyo, Shiho-nage, Irimi-nage, Kote-gaeshi, Kaiten-nage, Juji-nage, </w:t>
      </w:r>
      <w:r w:rsidRPr="00503035">
        <w:rPr>
          <w:rFonts w:ascii="Arial" w:hAnsi="Arial"/>
          <w:b/>
          <w:sz w:val="22"/>
          <w:szCs w:val="22"/>
          <w:lang w:val="en-US"/>
        </w:rPr>
        <w:t>Koku-nage,</w:t>
      </w:r>
      <w:r w:rsidRPr="00503035">
        <w:rPr>
          <w:rFonts w:ascii="Arial" w:hAnsi="Arial"/>
          <w:b/>
          <w:sz w:val="22"/>
          <w:szCs w:val="18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>Jiuwaza</w:t>
      </w:r>
    </w:p>
    <w:p w:rsidR="00112D41" w:rsidRPr="00503035" w:rsidRDefault="00112D41" w:rsidP="00112D41">
      <w:pPr>
        <w:jc w:val="center"/>
        <w:rPr>
          <w:rFonts w:ascii="Arial" w:hAnsi="Arial"/>
          <w:b/>
          <w:lang w:val="en-US"/>
        </w:rPr>
      </w:pPr>
    </w:p>
    <w:p w:rsidR="00112D41" w:rsidRPr="00503035" w:rsidRDefault="00112D41" w:rsidP="00112D41">
      <w:pPr>
        <w:jc w:val="center"/>
        <w:rPr>
          <w:rFonts w:ascii="Arial" w:hAnsi="Arial"/>
          <w:b/>
          <w:lang w:val="en-US"/>
        </w:rPr>
      </w:pPr>
      <w:r w:rsidRPr="00503035">
        <w:rPr>
          <w:rFonts w:ascii="Arial" w:hAnsi="Arial"/>
          <w:b/>
          <w:lang w:val="en-US"/>
        </w:rPr>
        <w:t>NININ-GAKE</w:t>
      </w:r>
    </w:p>
    <w:p w:rsidR="00112D41" w:rsidRPr="00503035" w:rsidRDefault="00112D41" w:rsidP="00112D41">
      <w:pPr>
        <w:jc w:val="right"/>
        <w:rPr>
          <w:rFonts w:ascii="Arial" w:hAnsi="Arial"/>
          <w:sz w:val="22"/>
          <w:szCs w:val="22"/>
          <w:lang w:val="en-US"/>
        </w:rPr>
      </w:pPr>
      <w:r w:rsidRPr="00503035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112D41" w:rsidRPr="00503035" w:rsidRDefault="00112D41" w:rsidP="00A73D88">
      <w:pPr>
        <w:rPr>
          <w:rFonts w:ascii="Arial" w:hAnsi="Arial"/>
          <w:b/>
          <w:sz w:val="22"/>
          <w:szCs w:val="22"/>
          <w:u w:val="single"/>
          <w:lang w:val="en-US"/>
        </w:rPr>
      </w:pPr>
      <w:r w:rsidRPr="00503035">
        <w:rPr>
          <w:rFonts w:ascii="Arial" w:hAnsi="Arial"/>
          <w:b/>
          <w:sz w:val="22"/>
          <w:szCs w:val="22"/>
          <w:u w:val="single"/>
          <w:lang w:val="en-US"/>
        </w:rPr>
        <w:t>BUKI - WAZA</w:t>
      </w:r>
    </w:p>
    <w:p w:rsidR="00112D41" w:rsidRPr="00503035" w:rsidRDefault="00112D41" w:rsidP="00112D41">
      <w:pPr>
        <w:jc w:val="center"/>
        <w:rPr>
          <w:rFonts w:ascii="Arial" w:hAnsi="Arial"/>
          <w:b/>
          <w:sz w:val="22"/>
          <w:szCs w:val="22"/>
          <w:lang w:val="en-US"/>
        </w:rPr>
      </w:pPr>
    </w:p>
    <w:p w:rsidR="00112D41" w:rsidRPr="00503035" w:rsidRDefault="00112D41" w:rsidP="00112D41">
      <w:pPr>
        <w:rPr>
          <w:rFonts w:ascii="Arial" w:hAnsi="Arial"/>
          <w:b/>
          <w:sz w:val="22"/>
          <w:szCs w:val="22"/>
          <w:lang w:val="en-US"/>
        </w:rPr>
      </w:pPr>
      <w:r w:rsidRPr="00503035">
        <w:rPr>
          <w:rFonts w:ascii="Arial" w:hAnsi="Arial"/>
          <w:b/>
          <w:sz w:val="22"/>
          <w:szCs w:val="22"/>
          <w:lang w:val="en-US"/>
        </w:rPr>
        <w:t>TANTO-DORI, TACH-DORI,</w:t>
      </w:r>
      <w:r w:rsidR="00422C87" w:rsidRPr="00422C87">
        <w:rPr>
          <w:rFonts w:ascii="Arial" w:hAnsi="Arial"/>
          <w:b/>
          <w:sz w:val="22"/>
          <w:szCs w:val="22"/>
          <w:lang w:val="en-US"/>
        </w:rPr>
        <w:t xml:space="preserve"> </w:t>
      </w:r>
      <w:r w:rsidRPr="00503035">
        <w:rPr>
          <w:rFonts w:ascii="Arial" w:hAnsi="Arial"/>
          <w:b/>
          <w:sz w:val="22"/>
          <w:szCs w:val="22"/>
          <w:lang w:val="en-US"/>
        </w:rPr>
        <w:t xml:space="preserve"> JO-DORI</w:t>
      </w:r>
    </w:p>
    <w:p w:rsidR="00503035" w:rsidRPr="00503035" w:rsidRDefault="00503035" w:rsidP="00112D41">
      <w:pPr>
        <w:rPr>
          <w:rFonts w:ascii="Arial" w:hAnsi="Arial"/>
          <w:b/>
          <w:sz w:val="22"/>
          <w:szCs w:val="22"/>
          <w:lang w:val="en-US"/>
        </w:rPr>
      </w:pPr>
    </w:p>
    <w:p w:rsidR="0071573C" w:rsidRDefault="0071573C" w:rsidP="00112D41">
      <w:pPr>
        <w:rPr>
          <w:rFonts w:ascii="Arial" w:hAnsi="Arial"/>
          <w:b/>
          <w:sz w:val="22"/>
          <w:szCs w:val="22"/>
          <w:lang w:val="en-US"/>
        </w:rPr>
      </w:pPr>
    </w:p>
    <w:p w:rsidR="0071573C" w:rsidRDefault="0071573C" w:rsidP="0071573C">
      <w:pPr>
        <w:rPr>
          <w:rFonts w:ascii="Arial" w:hAnsi="Arial"/>
          <w:sz w:val="22"/>
          <w:szCs w:val="22"/>
          <w:lang w:val="en-US"/>
        </w:rPr>
      </w:pPr>
    </w:p>
    <w:p w:rsidR="00503035" w:rsidRPr="0071573C" w:rsidRDefault="00180584" w:rsidP="0071573C">
      <w:pPr>
        <w:tabs>
          <w:tab w:val="left" w:pos="4140"/>
        </w:tabs>
        <w:jc w:val="center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208915</wp:posOffset>
            </wp:positionV>
            <wp:extent cx="676275" cy="685800"/>
            <wp:effectExtent l="19050" t="0" r="9525" b="0"/>
            <wp:wrapNone/>
            <wp:docPr id="3" name="Рисунок 10" descr="maw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wa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3035" w:rsidRPr="0071573C" w:rsidSect="00BC57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2C85"/>
    <w:multiLevelType w:val="multilevel"/>
    <w:tmpl w:val="6B98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E4296"/>
    <w:multiLevelType w:val="multilevel"/>
    <w:tmpl w:val="7C0E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34D01"/>
    <w:multiLevelType w:val="multilevel"/>
    <w:tmpl w:val="B2AA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759"/>
    <w:rsid w:val="00112D41"/>
    <w:rsid w:val="00180584"/>
    <w:rsid w:val="001D3919"/>
    <w:rsid w:val="00353440"/>
    <w:rsid w:val="00422C87"/>
    <w:rsid w:val="00503035"/>
    <w:rsid w:val="0071573C"/>
    <w:rsid w:val="00955FA5"/>
    <w:rsid w:val="00A467D8"/>
    <w:rsid w:val="00A545EA"/>
    <w:rsid w:val="00A73D88"/>
    <w:rsid w:val="00AF07A0"/>
    <w:rsid w:val="00BC5759"/>
    <w:rsid w:val="00D37CAE"/>
    <w:rsid w:val="00D42FF7"/>
    <w:rsid w:val="00F659D3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5759"/>
    <w:pPr>
      <w:spacing w:before="100" w:beforeAutospacing="1" w:after="100" w:afterAutospacing="1"/>
    </w:pPr>
  </w:style>
  <w:style w:type="character" w:styleId="a4">
    <w:name w:val="Strong"/>
    <w:basedOn w:val="a0"/>
    <w:qFormat/>
    <w:rsid w:val="00BC5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2015-02-19T18:29:00Z</dcterms:created>
  <dcterms:modified xsi:type="dcterms:W3CDTF">2015-03-15T21:11:00Z</dcterms:modified>
</cp:coreProperties>
</file>